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C9" w:rsidRDefault="00BC4BC9" w:rsidP="00BC4BC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Справедливость Судного Дня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«У вас никогда не будет </w:t>
      </w:r>
      <w:r w:rsidRPr="00BC4B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второго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 шанса произвести </w:t>
      </w:r>
      <w:r w:rsidRPr="00BC4B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первое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 впечатление» (старинная поговорка).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36" name="Picture 36" descr="TheJudgementOf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heJudgementOfJust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Правильная вера обязательно приведет к заслуженной награде в будущей жизни. Неверие тоже, хотя… вряд ли оно вам понравится. Таким было послание всех пророков без исключения.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Как мы можем обосновать то, что будущая жизнь обязательно будет? Ну, во-первых, справедливость должна восторжествовать, и если даже после смерти она не восторжествует, то когда же еще? Те вещи, которые мы называем несправедливостью в нашей мирской жизни, не понеси они наказания или отмщения в Судный День, стали бы свидетельством того, что справедливость Бога несовершенна. Например, мы видим, как некоторые самые худшие представители человечества живут самой роскошной жизнью. И в то же время некоторые наилучшие люди переносят страдания и невзгоды. Скажите, например, кто из пророков смог жить спокойно и вольготно? Какие пророки жили сыто и обеспеченно, подобно тому, как живут в наше время боссы мафии, торговцы наркотиками или правители-тираны? Если мы вверились милосердию и правосудию нашего Создателя, мы не должны думать, что награда за добро и наказание за зло будут только в этой мирской жизни, ведь несправедливость нашего мира очевидна.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будет Судный день, мы все будем там, и это будет не самое подходящее время для того, чтобы начать изменяться в лучшую сторону. Дело в том… хотя, давайте приостановимся на этом, наши жизни будут, одним словом, закончены. Будет слишком поздно. Отчёт наших дел будет сделан. И нет никакого возвращения.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Все люди будет разделены согласно своей вере и делам. Верующий будет оправдан, неверующие осуждены, грешники (если не получат прощения) наказаны согласно серьёзности своих грехов.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Иудеи заявляют, что Рай будет дарован только "избранному народу", христиане утверждают,  что нужно "не заслужить Рай, а заслужить прощения”. В отличие от этих двух религий, мусульмане говорят, что именно вера в Бога и покорность Ему может дать вам право на покровительство Всевышнего в Судный День. Те, кто следовал за 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Откровением и пророком своего времени, достигнут в тот День успеха, тогда как те, кто отверг Откровение и пророка своего времени, нанесли тем самым большой вред самим себе.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Исламу, верующие иудеи были на правильном пути вплоть до того времени, когда они отвергли пришедших к ним очередных пророков (Иоанна Баптиста и Иисуса Христа), а также то учение и Откровение, с которым эти пророки были направлены. Таким образом, иудеи предпочли подчиняться Богу не по </w:t>
      </w:r>
      <w:r w:rsidRPr="00BC4B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Его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 закону, а по </w:t>
      </w:r>
      <w:r w:rsidRPr="00BC4BC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своим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 правилам. Когда Господь посылал к ним пророков или Откровение, которое им не нравилось, они предпочитали оставаться в своей прежней религии, унаследованной от предков, а не в религии Всевышнего. Именно так они впали в неповиновение и неверие.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Точно так же и последователи Иисуса были первоначально на правильном пути, пока не отвергли заключительного пророка (то есть, пророка Мухаммада). Опять-таки, последователи Иисуса подчинялись Богу, но только по-своему. А этого недостаточно. Когда был призыв следовать заключительному Откровению (то есть, Священному Корану) и пророку, передавшему его (то есть, Мухаммаду), они отказались и впали в то же самое неповиновение и неверие, как и их иудейские собратья.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Исламу, истинной религией во все времена была лишь одна религия Бога – Ислам, что означает «подчинение велениям Господа». Именно этому учили все пророки. При этом все последние законоположения Ислама, утвержденные окончательно, можно узнать лишь из последнего Откровения и из учения заключительного пророка. Ниспослав свое последнее Откровение, Господь отменил действие всех предыдущих религий и Откровений. Таким образом, остается единственная группа, которая подчиняется религии Бога на сегодняшний день, – мусульмане. Тот, кто узнает об Исламе и отвергнет его, будет осужден. Также и тот, кто узнает об Исламе и станет намеренно уклоняться от изучения его законов, тоже будет аналогично осужден. Однако тот, кто умер, не зная об Исламе и не уклоняясь от его изучения, будет испытан в Судный день и получит возможность доказать, что сделал бы он, если бы знал об Исламе при жизни. Именно на основании этого испытания Всевышний рассудит таких людей.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Точно также, если можно представить, что есть иудеи, которые умерли, не зная о пророках, которым нужно следовать, и христиане, умершие, будучи неосведомленными о Мухаммаде и Священном Коране, не будут осуждены. Напротив, Господь будет судить их согласно их подчинению тому Откровению, которому они должны были следовать при жизни, испытав их веру и повиновение в Судный День. Также будет и с теми, кто умер, вообще ничего не зная об Откровении. Таким образом, те люди, у которых не было знания о религии Бога, но они искренне искали ее и 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стремились к ней, имеют надежду на спасение, тогда как неискренние не имеют такой надежды, даже если были осведомлены об истине.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BC4BC9" w:rsidRPr="00BC4BC9" w:rsidRDefault="00BC4BC9" w:rsidP="00BC4BC9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Copyright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© 2007 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Laurence B. Brown; печатается с разрешения автора.</w:t>
      </w:r>
    </w:p>
    <w:p w:rsidR="00BC4BC9" w:rsidRPr="00BC4BC9" w:rsidRDefault="00BC4BC9" w:rsidP="00BC4BC9">
      <w:pPr>
        <w:shd w:val="clear" w:color="auto" w:fill="E1F4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4BC9">
        <w:rPr>
          <w:rFonts w:ascii="Times New Roman" w:eastAsia="Times New Roman" w:hAnsi="Times New Roman" w:cs="Times New Roman"/>
          <w:color w:val="000000"/>
          <w:sz w:val="24"/>
          <w:szCs w:val="24"/>
        </w:rPr>
        <w:t>Об авторе:</w:t>
      </w:r>
    </w:p>
    <w:p w:rsidR="00BC4BC9" w:rsidRPr="00BC4BC9" w:rsidRDefault="00BC4BC9" w:rsidP="00BC4BC9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C4B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Лоренс Б. Браун – доктор медицинских наук. Эта статья является отрывком из его книги «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God</w:t>
      </w:r>
      <w:r w:rsidRPr="00BC4B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’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ed</w:t>
      </w:r>
      <w:r w:rsidRPr="00BC4B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», выходящей вскоре и являющейся продолжением книги «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MisGod</w:t>
      </w:r>
      <w:r w:rsidRPr="00BC4B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’</w:t>
      </w:r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</w:rPr>
        <w:t>ed</w:t>
      </w:r>
      <w:r w:rsidRPr="00BC4B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». Обе книги можно посмотреть на вебсайте доктора Брауна </w:t>
      </w:r>
      <w:hyperlink r:id="rId6" w:history="1">
        <w:r w:rsidRPr="00BC4BC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www</w:t>
        </w:r>
        <w:r w:rsidRPr="00BC4BC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  <w:lang w:val="ru-RU"/>
          </w:rPr>
          <w:t>.</w:t>
        </w:r>
        <w:r w:rsidRPr="00BC4BC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LevelTruth</w:t>
        </w:r>
        <w:r w:rsidRPr="00BC4BC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  <w:lang w:val="ru-RU"/>
          </w:rPr>
          <w:t>.</w:t>
        </w:r>
        <w:r w:rsidRPr="00BC4BC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com</w:t>
        </w:r>
      </w:hyperlink>
      <w:r w:rsidRPr="00BC4BC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 </w:t>
      </w:r>
      <w:r w:rsidRPr="00BC4BC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Связаться с ним можно по почте: </w:t>
      </w:r>
      <w:hyperlink r:id="rId7" w:history="1">
        <w:r w:rsidRPr="00BC4BC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BrownL38@yahoo</w:t>
        </w:r>
        <w:r w:rsidRPr="00BC4BC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  <w:lang w:val="ru-RU"/>
          </w:rPr>
          <w:t>.</w:t>
        </w:r>
        <w:r w:rsidRPr="00BC4BC9">
          <w:rPr>
            <w:rFonts w:ascii="Times New Roman" w:eastAsia="Times New Roman" w:hAnsi="Times New Roman" w:cs="Times New Roman"/>
            <w:color w:val="800080"/>
            <w:sz w:val="26"/>
            <w:szCs w:val="26"/>
            <w:u w:val="single"/>
          </w:rPr>
          <w:t>com</w:t>
        </w:r>
      </w:hyperlink>
    </w:p>
    <w:p w:rsidR="00A259C1" w:rsidRPr="00BC4BC9" w:rsidRDefault="00A259C1" w:rsidP="00BC4BC9">
      <w:bookmarkStart w:id="0" w:name="_GoBack"/>
      <w:bookmarkEnd w:id="0"/>
    </w:p>
    <w:sectPr w:rsidR="00A259C1" w:rsidRPr="00BC4B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213B3"/>
    <w:rsid w:val="000A626F"/>
    <w:rsid w:val="000F72FF"/>
    <w:rsid w:val="00233748"/>
    <w:rsid w:val="00262E7B"/>
    <w:rsid w:val="00295D16"/>
    <w:rsid w:val="00352637"/>
    <w:rsid w:val="00394A31"/>
    <w:rsid w:val="003D4E48"/>
    <w:rsid w:val="003F3001"/>
    <w:rsid w:val="0042551D"/>
    <w:rsid w:val="004A67D0"/>
    <w:rsid w:val="004C4B69"/>
    <w:rsid w:val="00516B24"/>
    <w:rsid w:val="00555F87"/>
    <w:rsid w:val="005A3ECA"/>
    <w:rsid w:val="00641278"/>
    <w:rsid w:val="006475D2"/>
    <w:rsid w:val="00683E3F"/>
    <w:rsid w:val="0070534D"/>
    <w:rsid w:val="007D6CCE"/>
    <w:rsid w:val="007E48A8"/>
    <w:rsid w:val="00850F5D"/>
    <w:rsid w:val="00880BBF"/>
    <w:rsid w:val="008E5B4B"/>
    <w:rsid w:val="00983CDF"/>
    <w:rsid w:val="009875D1"/>
    <w:rsid w:val="009C6637"/>
    <w:rsid w:val="009F5245"/>
    <w:rsid w:val="00A259C1"/>
    <w:rsid w:val="00AD3B07"/>
    <w:rsid w:val="00BA0ADA"/>
    <w:rsid w:val="00BB131F"/>
    <w:rsid w:val="00BC4BC9"/>
    <w:rsid w:val="00BD1EE3"/>
    <w:rsid w:val="00C2640F"/>
    <w:rsid w:val="00C318B4"/>
    <w:rsid w:val="00C82AC9"/>
    <w:rsid w:val="00C83E72"/>
    <w:rsid w:val="00CD3F15"/>
    <w:rsid w:val="00CF00B8"/>
    <w:rsid w:val="00D2681D"/>
    <w:rsid w:val="00D342A8"/>
    <w:rsid w:val="00D555DB"/>
    <w:rsid w:val="00D710A0"/>
    <w:rsid w:val="00D717DA"/>
    <w:rsid w:val="00D768C7"/>
    <w:rsid w:val="00DA4C30"/>
    <w:rsid w:val="00E04475"/>
    <w:rsid w:val="00E44760"/>
    <w:rsid w:val="00E85639"/>
    <w:rsid w:val="00F03A56"/>
    <w:rsid w:val="00F31440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wnL38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veltruth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2014-08-19T20:09:00Z</cp:lastPrinted>
  <dcterms:created xsi:type="dcterms:W3CDTF">2014-08-19T20:10:00Z</dcterms:created>
  <dcterms:modified xsi:type="dcterms:W3CDTF">2014-08-19T20:10:00Z</dcterms:modified>
</cp:coreProperties>
</file>